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6019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29</w:t>
      </w:r>
      <w:r w:rsidR="00D730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0014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Nr.369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60190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00147">
        <w:rPr>
          <w:rFonts w:ascii="Times New Roman" w:eastAsia="Arial Unicode MS" w:hAnsi="Times New Roman" w:cs="Times New Roman"/>
          <w:sz w:val="24"/>
          <w:szCs w:val="24"/>
          <w:lang w:eastAsia="lv-LV"/>
        </w:rPr>
        <w:t>14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B7341D" w:rsidRDefault="00B7341D" w:rsidP="00B7341D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A00147" w:rsidRPr="00A00147" w:rsidRDefault="00A00147" w:rsidP="00567C35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0014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</w:t>
      </w:r>
      <w:r w:rsidR="00AA7C4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dības saistošo noteikumu Nr.16 </w:t>
      </w:r>
      <w:r w:rsidRPr="00A0014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„Grozījums Madonas novada pašvaldības 09.07.2009. saistošajos noteikumos Nr.1 „Madonas novada pašvaldības nolikums”” apstiprināšanu</w:t>
      </w:r>
    </w:p>
    <w:p w:rsidR="00A00147" w:rsidRPr="00A00147" w:rsidRDefault="00A00147" w:rsidP="00567C35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lang w:eastAsia="lv-LV" w:bidi="lo-LA"/>
        </w:rPr>
      </w:pPr>
    </w:p>
    <w:p w:rsidR="00A00147" w:rsidRPr="00A00147" w:rsidRDefault="00A00147" w:rsidP="00567C35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Latvijas Republikas Uzņēmumu reģistrā un Valsts kases e</w:t>
      </w:r>
      <w:r w:rsidR="00AD0AC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-</w:t>
      </w:r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pārskati sistēmā kā iestāde </w:t>
      </w:r>
      <w:proofErr w:type="gramStart"/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ir reģistrēta</w:t>
      </w:r>
      <w:proofErr w:type="gramEnd"/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Madonas novada vēlēšanu komisija. Tāpat</w:t>
      </w:r>
      <w:r w:rsidRPr="00A00147">
        <w:rPr>
          <w:rFonts w:ascii="Times New Roman" w:eastAsia="Calibri" w:hAnsi="Times New Roman" w:cs="Times New Roman"/>
          <w:sz w:val="24"/>
          <w:szCs w:val="24"/>
        </w:rPr>
        <w:t xml:space="preserve"> Republikas pilsētas domes un novada domes vēlēšanu likuma</w:t>
      </w:r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proofErr w:type="gramStart"/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2.panta</w:t>
      </w:r>
      <w:proofErr w:type="gramEnd"/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pirmā daļa paredz, ka</w:t>
      </w:r>
      <w:r w:rsidRPr="00A00147">
        <w:rPr>
          <w:rFonts w:ascii="Times New Roman" w:eastAsia="Calibri" w:hAnsi="Times New Roman" w:cs="Times New Roman"/>
          <w:sz w:val="24"/>
          <w:szCs w:val="24"/>
        </w:rPr>
        <w:t xml:space="preserve"> vēlēšanu komisija kā pastāvīga pašvaldības iestāde darbojas visu attiecīgās domes pilnvaru laiku.</w:t>
      </w:r>
    </w:p>
    <w:p w:rsidR="00A00147" w:rsidRPr="00A00147" w:rsidRDefault="00A00147" w:rsidP="00567C35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ab/>
        <w:t xml:space="preserve">Līdz ar to ir nepieciešams precizēt saistošo noteikumu 10.1.punktu, nosakot, ka Madonas novada Vēlēšanu komisijai ir iestādes statuss saskaņā ar </w:t>
      </w:r>
      <w:r w:rsidRPr="00A00147">
        <w:rPr>
          <w:rFonts w:ascii="Times New Roman" w:eastAsia="Calibri" w:hAnsi="Times New Roman" w:cs="Times New Roman"/>
          <w:sz w:val="24"/>
          <w:szCs w:val="24"/>
        </w:rPr>
        <w:t xml:space="preserve">Republikas pilsētas domes un novada domes vēlēšanu likuma </w:t>
      </w:r>
      <w:proofErr w:type="gramStart"/>
      <w:r w:rsidRPr="00A00147">
        <w:rPr>
          <w:rFonts w:ascii="Times New Roman" w:eastAsia="Calibri" w:hAnsi="Times New Roman" w:cs="Times New Roman"/>
          <w:sz w:val="24"/>
          <w:szCs w:val="24"/>
        </w:rPr>
        <w:t>2.panta</w:t>
      </w:r>
      <w:proofErr w:type="gramEnd"/>
      <w:r w:rsidRPr="00A00147">
        <w:rPr>
          <w:rFonts w:ascii="Times New Roman" w:eastAsia="Calibri" w:hAnsi="Times New Roman" w:cs="Times New Roman"/>
          <w:sz w:val="24"/>
          <w:szCs w:val="24"/>
        </w:rPr>
        <w:t xml:space="preserve"> pirmo daļu. </w:t>
      </w:r>
    </w:p>
    <w:p w:rsidR="00A00147" w:rsidRPr="00A00147" w:rsidRDefault="00A00147" w:rsidP="00567C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147">
        <w:rPr>
          <w:rFonts w:ascii="Times New Roman" w:eastAsia="Calibri" w:hAnsi="Times New Roman" w:cs="Times New Roman"/>
          <w:sz w:val="24"/>
          <w:szCs w:val="24"/>
        </w:rPr>
        <w:t xml:space="preserve">            Ar Madonas novada pašvaldības 31.07.2019. lēmumu Nr. 333 “</w:t>
      </w:r>
      <w:r w:rsidRPr="00A001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Par grozījumiem Madonas novada pašvaldības domes 28.12.2018. lēmumā Nr. 555 (protokols Nr.23, 24.p.) „Par Madonas novada pašvaldības pagastu pārvalžu, Madonas pilsētas un to iestāžu amata vienību sarakstu apstiprināšanu”</w:t>
      </w:r>
      <w:r w:rsidRPr="00A001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00147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A00147">
        <w:rPr>
          <w:rFonts w:ascii="Times New Roman" w:eastAsia="Calibri" w:hAnsi="Times New Roman" w:cs="Times New Roman"/>
          <w:sz w:val="24"/>
          <w:szCs w:val="24"/>
        </w:rPr>
        <w:t xml:space="preserve">protokols Nr. 13, 26.p.) tika nolemts </w:t>
      </w:r>
      <w:r w:rsidRPr="00A0014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izdarīt grozījumus pašvaldības administrācijas</w:t>
      </w:r>
      <w:r w:rsidRPr="00A001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amata vienību sarakstā, iekļaujot pašvaldības izpilddirektora vietnieka amatu.</w:t>
      </w:r>
    </w:p>
    <w:p w:rsidR="00A00147" w:rsidRPr="00A00147" w:rsidRDefault="00A00147" w:rsidP="00567C3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01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Tāpēc nepieciešams grozīt sasitošos noteikumus, tajos izslēdzot nolikuma 15.1.apakšpunktu, papildinot nolikumu ar 15.1.punktu un grozot nolikuma 16.punktu.     </w:t>
      </w:r>
      <w:r w:rsidRPr="00A00147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00147" w:rsidRDefault="00A00147" w:rsidP="00567C3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Noklausījusies pašvaldības izpilddirektora </w:t>
      </w:r>
      <w:proofErr w:type="spellStart"/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Ā.Vilšķērsta</w:t>
      </w:r>
      <w:proofErr w:type="spellEnd"/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sniegto informāciju, izskatījusi iesniegto saistošo noteikumu projektu, pamatojoties uz likuma “Par pašvaldībām” </w:t>
      </w:r>
      <w:proofErr w:type="gramStart"/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21.panta</w:t>
      </w:r>
      <w:proofErr w:type="gramEnd"/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pirmās daļas 1.punktu un 24.pantu, </w:t>
      </w:r>
      <w:r w:rsidRPr="003A101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65543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8</w:t>
      </w:r>
      <w:r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Antra </w:t>
      </w:r>
      <w:proofErr w:type="spellStart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, Gunārs Ikaunieks, Valda Kļaviņa, Andris Sakne, Rih</w:t>
      </w:r>
      <w:r w:rsidR="0042068F">
        <w:rPr>
          <w:rFonts w:ascii="Times New Roman" w:eastAsia="Times New Roman" w:hAnsi="Times New Roman" w:cs="Times New Roman"/>
          <w:sz w:val="24"/>
          <w:szCs w:val="24"/>
          <w:lang w:eastAsia="lv-LV"/>
        </w:rPr>
        <w:t>ards Saulītis, Aleksandrs Šrubs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65543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–3 </w:t>
      </w:r>
      <w:r w:rsidR="006554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(Andrejs </w:t>
      </w:r>
      <w:proofErr w:type="spellStart"/>
      <w:r w:rsidR="00655432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6554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Kaspars </w:t>
      </w:r>
      <w:proofErr w:type="spellStart"/>
      <w:r w:rsidR="00655432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655432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65543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ATTURAS – 3 </w:t>
      </w:r>
      <w:r w:rsidR="006554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(Andris Dombrovskis, Artūrs </w:t>
      </w:r>
      <w:proofErr w:type="spellStart"/>
      <w:r w:rsidR="00655432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655432">
        <w:rPr>
          <w:rFonts w:ascii="Times New Roman" w:eastAsia="Times New Roman" w:hAnsi="Times New Roman" w:cs="Times New Roman"/>
          <w:sz w:val="24"/>
          <w:szCs w:val="24"/>
          <w:lang w:eastAsia="lv-LV"/>
        </w:rPr>
        <w:t>, Valentīns Rakstiņš)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655432" w:rsidRPr="00A00147" w:rsidRDefault="00655432" w:rsidP="00567C3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A00147" w:rsidRPr="00A00147" w:rsidRDefault="00A00147" w:rsidP="00567C35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147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Madonas novada pašvaldī</w:t>
      </w:r>
      <w:r w:rsidR="006554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bas saistošos noteikumus Nr.16 </w:t>
      </w:r>
      <w:r w:rsidRPr="00A001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„Grozījums </w:t>
      </w:r>
      <w:r w:rsidRPr="00A001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Madonas novada pašvaldības 09.07.2009. saistošajos noteikumos Nr.1 „Madonas novada pašvaldības nolikums””.</w:t>
      </w:r>
    </w:p>
    <w:p w:rsidR="00A00147" w:rsidRPr="00A00147" w:rsidRDefault="00A00147" w:rsidP="00567C35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1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Administratīvajai nodaļai saistošos noteikumus un to paskaidrojuma rakstu triju darba dienu laikā pēc to parakstīšanas </w:t>
      </w:r>
      <w:proofErr w:type="spellStart"/>
      <w:r w:rsidRPr="00A00147">
        <w:rPr>
          <w:rFonts w:ascii="Times New Roman" w:eastAsia="Times New Roman" w:hAnsi="Times New Roman" w:cs="Times New Roman"/>
          <w:sz w:val="24"/>
          <w:szCs w:val="24"/>
          <w:lang w:eastAsia="lv-LV"/>
        </w:rPr>
        <w:t>rakstveidā</w:t>
      </w:r>
      <w:proofErr w:type="spellEnd"/>
      <w:r w:rsidRPr="00A0014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nosūtīt atzinuma sniegšanai Vides aizsardzības un reģionālās attīstības ministrijai. </w:t>
      </w:r>
    </w:p>
    <w:p w:rsidR="00A00147" w:rsidRPr="00A00147" w:rsidRDefault="00A00147" w:rsidP="00567C35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lastRenderedPageBreak/>
        <w:t>Saistošie noteikumi stājas spēkā nākamajā dienā pēc to parakstīšanas.</w:t>
      </w:r>
    </w:p>
    <w:p w:rsidR="00A00147" w:rsidRPr="00A00147" w:rsidRDefault="00A00147" w:rsidP="00567C35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proofErr w:type="gramStart"/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Informāciju tehnoloģiju</w:t>
      </w:r>
      <w:proofErr w:type="gramEnd"/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nodaļai publicēt saistošos noteikumus un to paskaidrojuma rakstu pašvaldības mājas lapā internetā.</w:t>
      </w:r>
    </w:p>
    <w:p w:rsidR="00A00147" w:rsidRPr="00A00147" w:rsidRDefault="00A00147" w:rsidP="00567C35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Kontroli par lēmuma izpildi uzdot pašvaldības izpilddirektoram </w:t>
      </w:r>
      <w:proofErr w:type="spellStart"/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Ā.Vilšķērstam</w:t>
      </w:r>
      <w:proofErr w:type="spellEnd"/>
      <w:r w:rsidRPr="00A00147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</w:p>
    <w:p w:rsidR="00A00147" w:rsidRPr="00A00147" w:rsidRDefault="00A00147" w:rsidP="00567C35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00147" w:rsidRPr="00A00147" w:rsidRDefault="00A00147" w:rsidP="00567C35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0014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 Saistošie noteikumi</w:t>
      </w:r>
      <w:r w:rsidR="0065543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Nr.</w:t>
      </w:r>
      <w:r w:rsidR="00A736C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16</w:t>
      </w:r>
      <w:r w:rsidRPr="00A0014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un paskaidrojuma raksts.</w:t>
      </w:r>
    </w:p>
    <w:p w:rsidR="004644B1" w:rsidRDefault="004644B1" w:rsidP="00567C35">
      <w:pPr>
        <w:keepNext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02291F" w:rsidRDefault="0002291F" w:rsidP="005F790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02156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15"/>
  </w:num>
  <w:num w:numId="12">
    <w:abstractNumId w:val="3"/>
  </w:num>
  <w:num w:numId="13">
    <w:abstractNumId w:val="10"/>
  </w:num>
  <w:num w:numId="14">
    <w:abstractNumId w:val="11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FCC"/>
    <w:rsid w:val="0017005C"/>
    <w:rsid w:val="001704FA"/>
    <w:rsid w:val="001728FC"/>
    <w:rsid w:val="00174F84"/>
    <w:rsid w:val="0017578D"/>
    <w:rsid w:val="001770D0"/>
    <w:rsid w:val="00177E77"/>
    <w:rsid w:val="00181BD2"/>
    <w:rsid w:val="00181F21"/>
    <w:rsid w:val="00182C3B"/>
    <w:rsid w:val="00182CA6"/>
    <w:rsid w:val="001834F9"/>
    <w:rsid w:val="00183903"/>
    <w:rsid w:val="001851E8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6DB3"/>
    <w:rsid w:val="001B6FF9"/>
    <w:rsid w:val="001B7BF1"/>
    <w:rsid w:val="001C1D38"/>
    <w:rsid w:val="001C2836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10B98"/>
    <w:rsid w:val="00310F4B"/>
    <w:rsid w:val="003118D1"/>
    <w:rsid w:val="00312715"/>
    <w:rsid w:val="0031329D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68F"/>
    <w:rsid w:val="004213AF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3805"/>
    <w:rsid w:val="004C5038"/>
    <w:rsid w:val="004C5337"/>
    <w:rsid w:val="004C5B5E"/>
    <w:rsid w:val="004C6B6A"/>
    <w:rsid w:val="004C6EF1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2B05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67C35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EF6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70C3"/>
    <w:rsid w:val="008E04F8"/>
    <w:rsid w:val="008E2F9E"/>
    <w:rsid w:val="008E34E4"/>
    <w:rsid w:val="008E35E2"/>
    <w:rsid w:val="008E3627"/>
    <w:rsid w:val="008E401C"/>
    <w:rsid w:val="008E43EF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36C1"/>
    <w:rsid w:val="00A75315"/>
    <w:rsid w:val="00A756D7"/>
    <w:rsid w:val="00A7655C"/>
    <w:rsid w:val="00A770F9"/>
    <w:rsid w:val="00A80DA2"/>
    <w:rsid w:val="00A80EEF"/>
    <w:rsid w:val="00A82932"/>
    <w:rsid w:val="00A837EC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40C5"/>
    <w:rsid w:val="00AA4CD1"/>
    <w:rsid w:val="00AA5648"/>
    <w:rsid w:val="00AA6175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AC2"/>
    <w:rsid w:val="00AD0B3B"/>
    <w:rsid w:val="00AD1C27"/>
    <w:rsid w:val="00AD217B"/>
    <w:rsid w:val="00AD2A57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7242"/>
    <w:rsid w:val="00BC0F36"/>
    <w:rsid w:val="00BC1506"/>
    <w:rsid w:val="00BC3015"/>
    <w:rsid w:val="00BC3A5C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7B2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0D8F0-AAAC-4327-9DB5-2197D026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21</cp:revision>
  <cp:lastPrinted>2019-08-30T10:10:00Z</cp:lastPrinted>
  <dcterms:created xsi:type="dcterms:W3CDTF">2019-08-26T07:32:00Z</dcterms:created>
  <dcterms:modified xsi:type="dcterms:W3CDTF">2019-10-01T08:14:00Z</dcterms:modified>
</cp:coreProperties>
</file>